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Студенттердің өзіндік жұмыстары</w:t>
      </w:r>
      <w:bookmarkEnd w:id="0"/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 арналған материалдар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Реферат тақырыптары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макроэлементтердің рольдері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микроэлементтердің рольдері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активті заттарды ет өндірісінде қолдану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Гидровитаминдер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Липовитаминдер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Алмасу процестерінің гормональды реттелуі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Нерв тканінің химиялық құрамы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химиялық құрамы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метаболизміне әсер етуші факторлар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Бұлшық ет тканінің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Бүйректегі зат алмасу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Құстардағы зат алмасу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Жалғастырушы тканінің биохимиясы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Холестеролдың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Фосфолипидтер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Сфинголипидтер метаболизмі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Белоктардың азықтық және биологиялық құндылығы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Күрделі белоктар, химиялық құрылысы, ролі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Миоглобин, оның функциясы және биохимиялық өзгерістер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 алмасуының ерекшеліктері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азығының аминқышқылдық және белоктық қалыптасуының принциптері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Хромопротеидтердің алмасуы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Нуклеопротеидтердің алмасуы</w:t>
      </w:r>
    </w:p>
    <w:p w:rsidR="00072A93" w:rsidRPr="00072A93" w:rsidRDefault="00072A93" w:rsidP="00072A9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мембраналар, химиялық құрамы, химиялық қосылыстардың транспорттануы</w:t>
      </w: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Ұсынылатын әдебиеттер тізімі </w:t>
      </w:r>
    </w:p>
    <w:p w:rsidR="00072A93" w:rsidRPr="00072A93" w:rsidRDefault="00072A93" w:rsidP="00072A9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28"/>
          <w:szCs w:val="20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0"/>
          <w:lang w:val="kk-KZ" w:eastAsia="ru-RU"/>
        </w:rPr>
        <w:t>Негiзгi: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1.Сеитов З. Биохимия.- Алматы: Акбар, 2011.- 795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2.Сеитов З. Биологиялық химия.-Алматы; Ана тілі, 2010, -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568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3.Тұртабаев С.Қ. Биохимия негіздері.- А.: Дәуір, 2012, -336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4.Аксартов М.М. Биохимия. - Караганда: </w:t>
      </w:r>
      <w:proofErr w:type="spellStart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КарГУ</w:t>
      </w:r>
      <w:proofErr w:type="spellEnd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Электрондық ресурс.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5.Сеитов З. Биохимия. - Алматы; Ана тілі, 2007, -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569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  <w:t>Қосымша</w:t>
      </w:r>
      <w:r w:rsidRPr="00072A93"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  <w:t xml:space="preserve">: 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6.Ысқақова Ж.Б. Жануарлар биохимиясы. ОӘК. – Костанай: ҚМУ, 2010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7.Комов В., Шведова В. Биохимия.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2008. – 638 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8.Щербаков В., Лобанов В., Прудникова Т., Минакова А. Биохимия. – СПб.: ГИОРД, 2003.- 440 с.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Баяндама тақырыптары</w:t>
      </w: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макроэлементтердің рольдері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микроэлементтердің рольдері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активті заттарды ет өндірісінде қолдану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Гидровитаминдер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Липовитаминдер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Алмасу процестерінің гормональды реттелуі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Нерв тканінің химиялық құрамы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химиялық құрамы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Сүйек тканінің метаболизміне әсер етуші факторлар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Бұлшық ет тканінің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Бүйректегі зат алмасу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Құстардағы зат алмасу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Жалғастырушы тканінің биохимиясы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Холестеролдың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Фосфолипидтер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Сфинголипидтер метаболизмі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Белоктардың азықтық және биологиялық құндылығы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Күрделі белоктар, химиялық құрылысы, ролі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Миоглобин, оның функциясы және биохимиялық өзгерістер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 алмасуының ерекшеліктері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азығының аминқышқылдық және белоктық қалыптасуының принциптері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Хромопротеидтердің алмасуы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Нуклеопротеидтердің алмасуы</w:t>
      </w:r>
    </w:p>
    <w:p w:rsidR="00072A93" w:rsidRPr="00072A93" w:rsidRDefault="00072A93" w:rsidP="00072A9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мембраналар, химиялық құрамы, химиялық қосылыстардың транспорттануы</w:t>
      </w:r>
    </w:p>
    <w:p w:rsidR="00072A93" w:rsidRPr="00072A93" w:rsidRDefault="00072A93" w:rsidP="00072A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Ұсынылатын әдебиеттер тізімі </w:t>
      </w:r>
    </w:p>
    <w:p w:rsidR="00072A93" w:rsidRPr="00072A93" w:rsidRDefault="00072A93" w:rsidP="00072A9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28"/>
          <w:szCs w:val="20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0"/>
          <w:lang w:val="kk-KZ" w:eastAsia="ru-RU"/>
        </w:rPr>
        <w:t>Негiзгi: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1.Сеитов З. Биохимия.- Алматы: Акбар, 2011.- 795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2.Сеитов З. Биологиялық химия.-Алматы; Ана тілі, 2010, -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568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3.Тұртабаев С.Қ. Биохимия негіздері.- А.: Дәуір, 2012, -336 б.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4.Аксартов М.М. Биохимия. - Караганда: </w:t>
      </w:r>
      <w:proofErr w:type="spellStart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КарГУ</w:t>
      </w:r>
      <w:proofErr w:type="spellEnd"/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Электрондық ресурс.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5.Сеитов З. Биохимия. - Алматы; Ана тілі, 2007, -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569</w:t>
      </w: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</w:t>
      </w:r>
    </w:p>
    <w:p w:rsidR="00072A93" w:rsidRPr="00072A93" w:rsidRDefault="00072A93" w:rsidP="00072A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</w:pP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</w:pPr>
      <w:r w:rsidRPr="00072A93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ko-KR"/>
        </w:rPr>
        <w:t>Қосымша</w:t>
      </w:r>
      <w:r w:rsidRPr="00072A93">
        <w:rPr>
          <w:rFonts w:ascii="Times New Roman" w:eastAsia="Times New Roman" w:hAnsi="Times New Roman" w:cs="Times New Roman"/>
          <w:sz w:val="28"/>
          <w:szCs w:val="24"/>
          <w:lang w:val="kk-KZ" w:eastAsia="ko-KR"/>
        </w:rPr>
        <w:t xml:space="preserve">: 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6.Ысқақова Ж.Б. Жануарлар биохимиясы. ОӘК. – Костанай: ҚМУ, 2010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7.Комов В., Шведова В. Биохимия. </w:t>
      </w:r>
      <w:r w:rsidRPr="00072A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2008. – 638 с.</w:t>
      </w:r>
    </w:p>
    <w:p w:rsidR="00072A93" w:rsidRPr="00072A93" w:rsidRDefault="00072A93" w:rsidP="00072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8.Щербаков В., Лобанов В., Прудникова Т., Минакова А. Биохимия. – СПб.: ГИОРД, 2003.- 440 с.</w:t>
      </w:r>
    </w:p>
    <w:p w:rsidR="00072A93" w:rsidRPr="00072A93" w:rsidRDefault="00072A93" w:rsidP="00072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72A93" w:rsidRPr="00072A93" w:rsidRDefault="00072A93" w:rsidP="0007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Семестрлік тапсырмалар</w:t>
      </w:r>
    </w:p>
    <w:p w:rsidR="00072A93" w:rsidRPr="00072A93" w:rsidRDefault="00072A93" w:rsidP="00072A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Глицериннен, ацетаттан, амин қышқылынан (асы, глу) глюкозаның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Гликогеннен глкозаның түзілуі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аланиннің, аспарагин, глутамин қышқылының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Дипальмитостеариннің биоситезі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Көмірсулардан майдың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пальмитин, стеарин қышқылдарының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Кетонды амин қышқылынан ацетосірке, β-оксимай қышқылының түзілуі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Пальмитин қышқылының аэробты ыдырауының энергетикалық балансын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«Кетоз» ауруының пайда болуын түсіндіру және оны жою жолдары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Липид алмасуының бұзылуында кетондық денелердің түзілу жолдары. Жануарлардың кетозын емдеу әдістері.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Клеткада үшкарбон қышқыл жұмыс істеу жағдайы және кетондық денелердің түзілуі арасында қандай өзара байланыс?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Сапасыз силоспен қоректенгенде, қант диабетінде, ашыққанда кетондық денелердің жиналу механизмі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Жануарларда кетоз кезінде метаболикалық ацидоздық пайда болу жолдарының схемасы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Гексануклеотид биосинтезі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рибозаның синтезі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Жануарлар организмінде ауыстырылатын амин қышқылдарының түзілу жолдары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қышқылдары ыдырағандағы соңғы өнімінің организмде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Амин қышқылының  ыдырағандағы өнімі аммиактың организмнің 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Сүт қышқылы, қымыздың сірке қышқылын организмнің қолдануы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Янтар, лимон, алма қышқылдарының, глицериннің аэробты тотығуында түзілген АТФ молекуласының санын есептеу.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Фумар қышқылының аэробты өзгеруіндегі энергетикалық балансты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Организмде зәр қышқылының түзілу механизмі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Ұшқыш май қышқылдарын энергетикалық материал ретінде қолдану схемасы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Ала – вал – фен пептидінің аэробты ыдырауындағы энергетикалық балансты есептеу</w:t>
      </w:r>
    </w:p>
    <w:p w:rsidR="00072A93" w:rsidRPr="00072A93" w:rsidRDefault="00072A93" w:rsidP="00072A9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72A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Глюкозадан пальмитин қышқылының биосинтез схемасы</w:t>
      </w:r>
    </w:p>
    <w:p w:rsidR="00E71209" w:rsidRPr="00E71209" w:rsidRDefault="00E71209" w:rsidP="00E7120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209" w:rsidRPr="00E71209" w:rsidRDefault="00E71209" w:rsidP="00E7120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2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БӨЖ </w:t>
      </w:r>
      <w:r w:rsidRPr="00E71209">
        <w:rPr>
          <w:rFonts w:ascii="Times New Roman" w:hAnsi="Times New Roman" w:cs="Times New Roman"/>
          <w:b/>
          <w:sz w:val="24"/>
          <w:szCs w:val="24"/>
        </w:rPr>
        <w:t>№ 1</w:t>
      </w:r>
    </w:p>
    <w:p w:rsidR="00E71209" w:rsidRPr="00E71209" w:rsidRDefault="00E71209" w:rsidP="00E7120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b/>
          <w:sz w:val="24"/>
          <w:szCs w:val="24"/>
          <w:lang w:val="kk-KZ"/>
        </w:rPr>
        <w:t>Химияның негізгі түсініктері мен заңдары. Қосылыстардың генетикалық байланысы.</w:t>
      </w:r>
    </w:p>
    <w:p w:rsidR="00E71209" w:rsidRPr="00E71209" w:rsidRDefault="00E71209" w:rsidP="00E712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Химия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ол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E71209" w:rsidRPr="00E71209" w:rsidRDefault="00E71209" w:rsidP="00E712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зат жайлы ғылым;</w:t>
      </w:r>
    </w:p>
    <w:p w:rsidR="00E71209" w:rsidRPr="00E71209" w:rsidRDefault="00E71209" w:rsidP="00E712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аспан әлемін зерттейтін ғылым;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C)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заттардың құрылысы мен қасиеттерін зерттейтін ғылым;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денелердің қозғалысын зерттейтін ғылым;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заттардың бір-біріне айналуын зерттейтін ғылым;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жаратылыстану ғылымдарына жатпайды;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бір-біріне айналмайтын заттарды зерттейді;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гуманитарлық ғылым;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2. Химияның негізгі міндеттері: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жануарлардың ішкі ағзасын зерттеу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заттарды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үшін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қасиеттерін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анықтау</w:t>
      </w:r>
      <w:proofErr w:type="spellEnd"/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өсімдіктердің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фотосинтез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процесін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зерттеу</w:t>
      </w:r>
      <w:proofErr w:type="spellEnd"/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адам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сұранысына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қажет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жаңа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химиялық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заттар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алу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 малдың өнімділігін арттыру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табиғи қорларды орынды пайдаланып, қоршаған ортаны қорғау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металдарды физикалық әдістермен зерттеу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жер қыртысын мониторингілеу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3. Химия пәні-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A) заттар туралы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 заттар айналымдарының заңдылықтарын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C) заттың құрылымдарын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балқуды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булануды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қатуды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жер қыртысын зерттейтін ғылым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су ағысын зерттейтін ғылым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4. Газ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көлемін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табуда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uk-UA"/>
        </w:rPr>
        <w:t>қолданылатын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 формула: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A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lang w:val="en-US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1pt" o:ole="" fillcolor="window">
            <v:imagedata r:id="rId5" o:title=""/>
          </v:shape>
          <o:OLEObject Type="Embed" ProgID="Equation.3" ShapeID="_x0000_i1025" DrawAspect="Content" ObjectID="_1601232647" r:id="rId6"/>
        </w:object>
      </w:r>
      <w:r w:rsidRPr="00E71209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B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lang w:val="en-US"/>
        </w:rPr>
        <w:object w:dxaOrig="900" w:dyaOrig="700">
          <v:shape id="_x0000_i1026" type="#_x0000_t75" style="width:45pt;height:35pt" o:ole="" fillcolor="window">
            <v:imagedata r:id="rId7" o:title=""/>
          </v:shape>
          <o:OLEObject Type="Embed" ProgID="Equation.3" ShapeID="_x0000_i1026" DrawAspect="Content" ObjectID="_1601232648" r:id="rId8"/>
        </w:object>
      </w:r>
      <w:r w:rsidRPr="00E71209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lang w:val="en-US"/>
        </w:rPr>
        <w:object w:dxaOrig="880" w:dyaOrig="680">
          <v:shape id="_x0000_i1027" type="#_x0000_t75" style="width:44pt;height:33pt" o:ole="" fillcolor="window">
            <v:imagedata r:id="rId9" o:title=""/>
          </v:shape>
          <o:OLEObject Type="Embed" ProgID="Equation.3" ShapeID="_x0000_i1027" DrawAspect="Content" ObjectID="_1601232649" r:id="rId10"/>
        </w:object>
      </w:r>
      <w:r w:rsidRPr="00E71209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E712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gramEnd"/>
      <w:r w:rsidRPr="0027197F">
        <w:rPr>
          <w:lang w:val="en-US"/>
        </w:rPr>
        <w:object w:dxaOrig="780" w:dyaOrig="620">
          <v:shape id="_x0000_i1028" type="#_x0000_t75" style="width:39pt;height:31pt" o:ole="" fillcolor="window">
            <v:imagedata r:id="rId11" o:title=""/>
          </v:shape>
          <o:OLEObject Type="Embed" ProgID="Equation.3" ShapeID="_x0000_i1028" DrawAspect="Content" ObjectID="_1601232650" r:id="rId12"/>
        </w:object>
      </w:r>
      <w:r w:rsidRPr="00E71209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E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lang w:val="en-US"/>
        </w:rPr>
        <w:object w:dxaOrig="1180" w:dyaOrig="700">
          <v:shape id="_x0000_i1029" type="#_x0000_t75" style="width:59pt;height:35pt" o:ole="" fillcolor="window">
            <v:imagedata r:id="rId13" o:title=""/>
          </v:shape>
          <o:OLEObject Type="Embed" ProgID="Equation.3" ShapeID="_x0000_i1029" DrawAspect="Content" ObjectID="_1601232651" r:id="rId14"/>
        </w:object>
      </w:r>
      <w:r w:rsidRPr="00E71209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E7120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lang w:val="en-US"/>
        </w:rPr>
        <w:object w:dxaOrig="1040" w:dyaOrig="620">
          <v:shape id="_x0000_i1030" type="#_x0000_t75" style="width:52pt;height:31pt" o:ole="" fillcolor="window">
            <v:imagedata r:id="rId15" o:title=""/>
          </v:shape>
          <o:OLEObject Type="Embed" ProgID="Equation.3" ShapeID="_x0000_i1030" DrawAspect="Content" ObjectID="_1601232652" r:id="rId16"/>
        </w:object>
      </w:r>
      <w:r w:rsidRPr="00E71209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E71209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lang w:val="en-US"/>
        </w:rPr>
        <w:object w:dxaOrig="1020" w:dyaOrig="620">
          <v:shape id="_x0000_i1031" type="#_x0000_t75" style="width:50pt;height:31pt" o:ole="" fillcolor="window">
            <v:imagedata r:id="rId17" o:title=""/>
          </v:shape>
          <o:OLEObject Type="Embed" ProgID="Equation.3" ShapeID="_x0000_i1031" DrawAspect="Content" ObjectID="_1601232653" r:id="rId18"/>
        </w:object>
      </w:r>
      <w:r w:rsidRPr="00E71209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E7120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lang w:val="en-US"/>
        </w:rPr>
        <w:object w:dxaOrig="999" w:dyaOrig="279">
          <v:shape id="_x0000_i1032" type="#_x0000_t75" style="width:50pt;height:14pt" o:ole="">
            <v:imagedata r:id="rId19" o:title=""/>
          </v:shape>
          <o:OLEObject Type="Embed" ProgID="Equation.3" ShapeID="_x0000_i1032" DrawAspect="Content" ObjectID="_1601232654" r:id="rId20"/>
        </w:object>
      </w:r>
      <w:r w:rsidRPr="00E71209">
        <w:rPr>
          <w:rFonts w:ascii="Times New Roman" w:hAnsi="Times New Roman" w:cs="Times New Roman"/>
          <w:position w:val="-6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5. 2 моль темір сульфидінің </w:t>
      </w:r>
      <w:r w:rsidRPr="0027197F">
        <w:rPr>
          <w:position w:val="-10"/>
        </w:rPr>
        <w:object w:dxaOrig="639" w:dyaOrig="320">
          <v:shape id="_x0000_i1033" type="#_x0000_t75" style="width:32pt;height:16pt" o:ole="">
            <v:imagedata r:id="rId21" o:title=""/>
          </v:shape>
          <o:OLEObject Type="Embed" ProgID="Equation.3" ShapeID="_x0000_i1033" DrawAspect="Content" ObjectID="_1601232655" r:id="rId22"/>
        </w:objec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массасы: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A) </w:t>
      </w:r>
      <w:smartTag w:uri="urn:schemas-microsoft-com:office:smarttags" w:element="metricconverter">
        <w:smartTagPr>
          <w:attr w:name="ProductID" w:val="88 г"/>
        </w:smartTagPr>
        <w:r w:rsidRPr="00E71209">
          <w:rPr>
            <w:rFonts w:ascii="Times New Roman" w:hAnsi="Times New Roman" w:cs="Times New Roman"/>
            <w:sz w:val="24"/>
            <w:szCs w:val="24"/>
            <w:lang w:val="kk-KZ"/>
          </w:rPr>
          <w:t>88 г</w:t>
        </w:r>
      </w:smartTag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209">
        <w:rPr>
          <w:rFonts w:ascii="Times New Roman" w:hAnsi="Times New Roman" w:cs="Times New Roman"/>
          <w:sz w:val="24"/>
          <w:szCs w:val="24"/>
        </w:rPr>
        <w:t>B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176 г"/>
        </w:smartTagPr>
        <w:r w:rsidRPr="00E71209">
          <w:rPr>
            <w:rFonts w:ascii="Times New Roman" w:hAnsi="Times New Roman" w:cs="Times New Roman"/>
            <w:sz w:val="24"/>
            <w:szCs w:val="24"/>
            <w:lang w:val="uk-UA"/>
          </w:rPr>
          <w:t>176 г</w:t>
        </w:r>
      </w:smartTag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71209">
        <w:rPr>
          <w:rFonts w:ascii="Times New Roman" w:hAnsi="Times New Roman" w:cs="Times New Roman"/>
          <w:sz w:val="24"/>
          <w:szCs w:val="24"/>
        </w:rPr>
        <w:t>C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8,8 г"/>
        </w:smartTagPr>
        <w:r w:rsidRPr="00E71209">
          <w:rPr>
            <w:rFonts w:ascii="Times New Roman" w:hAnsi="Times New Roman" w:cs="Times New Roman"/>
            <w:sz w:val="24"/>
            <w:szCs w:val="24"/>
            <w:lang w:val="uk-UA"/>
          </w:rPr>
          <w:t>8,8 г</w:t>
        </w:r>
      </w:smartTag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0,176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кг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E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0,88 кг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</w:t>
      </w:r>
      <w:r w:rsidRPr="00E71209">
        <w:rPr>
          <w:rFonts w:ascii="Times New Roman" w:hAnsi="Times New Roman" w:cs="Times New Roman"/>
          <w:sz w:val="24"/>
          <w:szCs w:val="24"/>
          <w:lang w:val="uk-UA"/>
        </w:rPr>
        <w:t>) 17,6 г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176000 мг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10000 мг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6.Идеал газ күйін толық өрнектейтін теңдеу:</w: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r w:rsidRPr="0027197F">
        <w:rPr>
          <w:lang w:val="en-US"/>
        </w:rPr>
        <w:object w:dxaOrig="1520" w:dyaOrig="1200">
          <v:shape id="_x0000_i1034" type="#_x0000_t75" style="width:73pt;height:60pt" o:ole="" fillcolor="window">
            <v:imagedata r:id="rId23" o:title=""/>
          </v:shape>
          <o:OLEObject Type="Embed" ProgID="Equation.3" ShapeID="_x0000_i1034" DrawAspect="Content" ObjectID="_1601232656" r:id="rId24"/>
        </w:objec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27197F">
        <w:rPr>
          <w:lang w:val="en-US"/>
        </w:rPr>
        <w:object w:dxaOrig="1300" w:dyaOrig="620">
          <v:shape id="_x0000_i1035" type="#_x0000_t75" style="width:66pt;height:31pt" o:ole="" fillcolor="window">
            <v:imagedata r:id="rId25" o:title=""/>
          </v:shape>
          <o:OLEObject Type="Embed" ProgID="Equation.3" ShapeID="_x0000_i1035" DrawAspect="Content" ObjectID="_1601232657" r:id="rId26"/>
        </w:objec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27197F">
        <w:rPr>
          <w:lang w:val="en-US"/>
        </w:rPr>
        <w:object w:dxaOrig="840" w:dyaOrig="279">
          <v:shape id="_x0000_i1036" type="#_x0000_t75" style="width:42pt;height:14pt" o:ole="">
            <v:imagedata r:id="rId27" o:title=""/>
          </v:shape>
          <o:OLEObject Type="Embed" ProgID="Equation.3" ShapeID="_x0000_i1036" DrawAspect="Content" ObjectID="_1601232658" r:id="rId28"/>
        </w:objec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Pr="0027197F">
        <w:rPr>
          <w:lang w:val="en-US"/>
        </w:rPr>
        <w:object w:dxaOrig="1200" w:dyaOrig="700">
          <v:shape id="_x0000_i1037" type="#_x0000_t75" style="width:60pt;height:35pt" o:ole="" fillcolor="window">
            <v:imagedata r:id="rId29" o:title=""/>
          </v:shape>
          <o:OLEObject Type="Embed" ProgID="Equation.3" ShapeID="_x0000_i1037" DrawAspect="Content" ObjectID="_1601232659" r:id="rId30"/>
        </w:object>
      </w:r>
    </w:p>
    <w:p w:rsidR="00E71209" w:rsidRPr="00E71209" w:rsidRDefault="00E71209" w:rsidP="00E7120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Pr="0027197F">
        <w:rPr>
          <w:lang w:val="en-US"/>
        </w:rPr>
        <w:object w:dxaOrig="1100" w:dyaOrig="279">
          <v:shape id="_x0000_i1038" type="#_x0000_t75" style="width:55pt;height:14pt" o:ole="" fillcolor="window">
            <v:imagedata r:id="rId31" o:title=""/>
          </v:shape>
          <o:OLEObject Type="Embed" ProgID="Equation.3" ShapeID="_x0000_i1038" DrawAspect="Content" ObjectID="_1601232660" r:id="rId32"/>
        </w:objec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Д=</w:t>
      </w:r>
      <w:r w:rsidRPr="0027197F">
        <w:rPr>
          <w:lang w:val="en-US"/>
        </w:rPr>
        <w:object w:dxaOrig="760" w:dyaOrig="700">
          <v:shape id="_x0000_i1039" type="#_x0000_t75" style="width:39pt;height:35pt" o:ole="" fillcolor="window">
            <v:imagedata r:id="rId33" o:title=""/>
          </v:shape>
          <o:OLEObject Type="Embed" ProgID="Equation.3" ShapeID="_x0000_i1039" DrawAspect="Content" ObjectID="_1601232661" r:id="rId34"/>
        </w:objec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G) </w:t>
      </w:r>
      <w:r w:rsidRPr="0027197F">
        <w:rPr>
          <w:lang w:val="en-US"/>
        </w:rPr>
        <w:object w:dxaOrig="780" w:dyaOrig="620">
          <v:shape id="_x0000_i1040" type="#_x0000_t75" style="width:39pt;height:31pt" o:ole="" fillcolor="window">
            <v:imagedata r:id="rId11" o:title=""/>
          </v:shape>
          <o:OLEObject Type="Embed" ProgID="Equation.3" ShapeID="_x0000_i1040" DrawAspect="Content" ObjectID="_1601232662" r:id="rId35"/>
        </w:objec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H) </w:t>
      </w:r>
      <w:r w:rsidRPr="0027197F">
        <w:rPr>
          <w:lang w:val="en-US"/>
        </w:rPr>
        <w:object w:dxaOrig="1060" w:dyaOrig="279">
          <v:shape id="_x0000_i1041" type="#_x0000_t75" style="width:54pt;height:14pt" o:ole="" fillcolor="window">
            <v:imagedata r:id="rId36" o:title=""/>
          </v:shape>
          <o:OLEObject Type="Embed" ProgID="Equation.3" ShapeID="_x0000_i1041" DrawAspect="Content" ObjectID="_1601232663" r:id="rId37"/>
        </w:objec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7. XIX  ғасырда атомистиканы  қолдап  өз  еңбектерінде  дамытқан  ғалымдар: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Дальтон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Менделеев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Ломоносов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Берцеллиус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Гумбольдт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Пристли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Резерфорд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Бойль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8. Атомның күрделілігін дәлелдейді: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Газ заңдары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 Эквивалент заңы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C) Құрам тұрақтылық заңы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Зат массасының сақталу заңы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Катод сәулесі, тероэмиссия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Еселік қатынас заңы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Фотоэффект құбылысы, радиоактивтілік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Атом модельдері (Томсон, Резерфорд, Н. Бор)</w:t>
      </w:r>
    </w:p>
    <w:p w:rsidR="00E71209" w:rsidRPr="00E71209" w:rsidRDefault="00E71209" w:rsidP="00E71209">
      <w:pPr>
        <w:tabs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9. Атомның ядросы мен электрон құрылысына тәуелді қасиеттері: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радиусы, иондану энергиясы;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заряды, молекулалық масса;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электртерістілік;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электрон тартқыштық;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>G) тотығу дәрежесі;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E71209" w:rsidRPr="00E71209" w:rsidRDefault="00E71209" w:rsidP="00E71209">
      <w:pPr>
        <w:tabs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10. Атомның электрон құрылысына тәуелді қасиеттері: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молекулалық масса;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E71209" w:rsidRPr="00E71209" w:rsidRDefault="00E71209" w:rsidP="00E71209">
      <w:pPr>
        <w:tabs>
          <w:tab w:val="left" w:pos="81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11. Атомның ядро құрылысына тәуелді қасиеттері: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мол</w:t>
      </w:r>
      <w:r w:rsidRPr="00E71209">
        <w:rPr>
          <w:rFonts w:ascii="Times New Roman" w:hAnsi="Times New Roman" w:cs="Times New Roman"/>
          <w:sz w:val="24"/>
          <w:szCs w:val="24"/>
        </w:rPr>
        <w:t>яр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лық масса;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12. Атомды құрайтын элементарлы бөлшектер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A) Молекула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Изотоптар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Нейтрондар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Корпускула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Нуклондар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Протондар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Изобарлар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</w:t>
      </w:r>
      <w:r w:rsidRPr="00E71209">
        <w:rPr>
          <w:rFonts w:ascii="Times New Roman" w:hAnsi="Times New Roman" w:cs="Times New Roman"/>
          <w:sz w:val="24"/>
          <w:szCs w:val="24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Изотондар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13. Жай заттарға жататындар: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E71209">
        <w:rPr>
          <w:rFonts w:ascii="Times New Roman" w:hAnsi="Times New Roman" w:cs="Times New Roman"/>
          <w:sz w:val="24"/>
          <w:szCs w:val="24"/>
          <w:lang w:val="kk-KZ"/>
        </w:rPr>
        <w:t>су</w:t>
      </w:r>
      <w:proofErr w:type="gram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E71209">
        <w:rPr>
          <w:rFonts w:ascii="Times New Roman" w:hAnsi="Times New Roman" w:cs="Times New Roman"/>
          <w:sz w:val="24"/>
          <w:szCs w:val="24"/>
          <w:lang w:val="kk-KZ"/>
        </w:rPr>
        <w:t>калий</w:t>
      </w:r>
      <w:proofErr w:type="gramEnd"/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перманганаты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C) ас тұзы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D) марганец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көмір қышқыл газы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темір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сутегі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тұз қышқылы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14. Радиоактивтілік  құбылысын  зерттеген  ғалымдар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A) А.Беккерель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Макс Планк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E71209">
        <w:rPr>
          <w:rFonts w:ascii="Times New Roman" w:hAnsi="Times New Roman" w:cs="Times New Roman"/>
          <w:sz w:val="24"/>
          <w:szCs w:val="24"/>
          <w:lang w:val="kk-KZ"/>
        </w:rPr>
        <w:t>Мария  және</w:t>
      </w:r>
      <w:proofErr w:type="gramEnd"/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Пьер Кюрилер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E71209">
        <w:rPr>
          <w:rFonts w:ascii="Times New Roman" w:hAnsi="Times New Roman" w:cs="Times New Roman"/>
          <w:sz w:val="24"/>
          <w:szCs w:val="24"/>
          <w:lang w:val="kk-KZ"/>
        </w:rPr>
        <w:t>Эрнест  Резерфорд</w:t>
      </w:r>
      <w:proofErr w:type="gram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E) Чедвик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F) Н.Бор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G) Зоммерфельд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H)  Ван</w:t>
      </w:r>
      <w:r w:rsidRPr="00E71209">
        <w:rPr>
          <w:rFonts w:ascii="Times New Roman" w:hAnsi="Times New Roman" w:cs="Times New Roman"/>
          <w:sz w:val="24"/>
          <w:szCs w:val="24"/>
        </w:rPr>
        <w:t>-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E71209">
        <w:rPr>
          <w:rFonts w:ascii="Times New Roman" w:hAnsi="Times New Roman" w:cs="Times New Roman"/>
          <w:sz w:val="24"/>
          <w:szCs w:val="24"/>
        </w:rPr>
        <w:t>-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Брек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15. Эквиваленттік факторы  бірдей  мәнге  ие  болатын  жай заттар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A)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Al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Ga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C)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Ca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D)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Si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lastRenderedPageBreak/>
        <w:t>E)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Na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F)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Be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G)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Mg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  <w:lang w:val="en-US"/>
        </w:rPr>
        <w:t>H)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E71209" w:rsidRPr="00E71209" w:rsidRDefault="00E71209" w:rsidP="00E71209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БӨЖ </w:t>
      </w:r>
      <w:r w:rsidRPr="00E71209">
        <w:rPr>
          <w:rFonts w:ascii="Times New Roman" w:hAnsi="Times New Roman" w:cs="Times New Roman"/>
          <w:b/>
          <w:sz w:val="24"/>
          <w:szCs w:val="24"/>
          <w:lang w:val="en-US"/>
        </w:rPr>
        <w:t>№ 2</w:t>
      </w:r>
      <w:r w:rsidRPr="00E712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ЭДТ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1. Екі немесе одан да көп компоненттерден тұратын біртекті системаны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ерігіштік;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еріген зат;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ерітінділер;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кристалдар;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гетерогенді система.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2. Менделеевтің ерітінділер жайында теорияның негізгі ережесі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ерігіштің молекуларының арасында еріген заттың молекуларының  таратуы;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еріген заттың молекуларының ерігіштің молекулалармен физикалық-химиялық әрекеттесуі;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еріген заттың молекуларының ерігіштің молекулалармен  химиялық әрекеттесуі;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өз арасында  химиялық әрекеттесуі;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ерігіштің молекулаларының өз арасында    әрекеттесуі.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3. Ерітінділердің концентрациясын немен көрсетеді?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4. Ерітінділердің 1 литрінде еріген заттың мольдік санымен не көрсетіледі?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5. 200г 10%-тік ерітінді дайындау үшін тұздың қанша грамы керек?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10 г</w:t>
        </w:r>
      </w:smartTag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20 г</w:t>
        </w:r>
      </w:smartTag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3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30 г</w:t>
        </w:r>
      </w:smartTag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4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40 г</w:t>
        </w:r>
      </w:smartTag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50 г</w:t>
        </w:r>
      </w:smartTag>
      <w:r w:rsidRPr="00E71209">
        <w:rPr>
          <w:rFonts w:ascii="Times New Roman" w:hAnsi="Times New Roman" w:cs="Times New Roman"/>
          <w:sz w:val="24"/>
          <w:szCs w:val="24"/>
        </w:rPr>
        <w:t>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smartTag w:uri="urn:schemas-microsoft-com:office:smarttags" w:element="metricconverter">
        <w:smartTagPr>
          <w:attr w:name="ProductID" w:val="1 литр"/>
        </w:smartTagPr>
        <w:r w:rsidRPr="00E71209">
          <w:rPr>
            <w:rFonts w:ascii="Times New Roman" w:hAnsi="Times New Roman" w:cs="Times New Roman"/>
            <w:sz w:val="24"/>
            <w:szCs w:val="24"/>
            <w:lang w:val="kk-KZ"/>
          </w:rPr>
          <w:t>1 литр</w:t>
        </w:r>
      </w:smartTag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2м NaCI ерітінді дайындау үшін тұздың қанша грамы керек?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58,5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58,5 г</w:t>
        </w:r>
      </w:smartTag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9,3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29,3 г</w:t>
        </w:r>
      </w:smartTag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17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117 г</w:t>
        </w:r>
      </w:smartTag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200 г"/>
        </w:smartTagPr>
        <w:r w:rsidRPr="00E71209">
          <w:rPr>
            <w:rFonts w:ascii="Times New Roman" w:hAnsi="Times New Roman" w:cs="Times New Roman"/>
            <w:sz w:val="24"/>
            <w:szCs w:val="24"/>
          </w:rPr>
          <w:t>200 г</w:t>
        </w:r>
      </w:smartTag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>) 250г.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7.Егер су ерітінде қалған компонентеррден көп болса, ондай ерітінді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су;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қанықпаған;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сусыз;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конценттраттық;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қанық.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8. Суда ерітін электролиттің диссоциация қалай өтеді?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тұрақты электр тогының әсерінен;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тұрақсыз электр тогының әсерінен;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>в) су молекуланың әсерінен;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Ван-дер-Вальс күштерін арқылы;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сутектік байланыс арқылы.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9. Диссоциацияланған молекулалар саның жалпы еріген молекулалар санына қатынасы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диссоциациялану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диссоциациялану дәрежесі;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диссоциациялану мольдік үлес;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диссоциациялану молярлық үлес;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диссоциациялану салмақтық үлес.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10. Диссоциацияланың дәрежелері қандай мағыналарға ие болады?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а) 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1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б) 1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10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в) 10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-нан </w:t>
      </w:r>
      <w:r w:rsidRPr="00E71209">
        <w:rPr>
          <w:rFonts w:ascii="Times New Roman" w:hAnsi="Times New Roman" w:cs="Times New Roman"/>
          <w:sz w:val="24"/>
          <w:szCs w:val="24"/>
        </w:rPr>
        <w:t>100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г) 100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1000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д) 1-ден </w:t>
      </w:r>
      <w:r w:rsidRPr="0027197F">
        <w:object w:dxaOrig="240" w:dyaOrig="200">
          <v:shape id="_x0000_i1042" type="#_x0000_t75" style="width:12pt;height:10pt" o:ole="">
            <v:imagedata r:id="rId38" o:title=""/>
          </v:shape>
          <o:OLEObject Type="Embed" ProgID="Equation.3" ShapeID="_x0000_i1042" DrawAspect="Content" ObjectID="_1601232664" r:id="rId39"/>
        </w:objec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дейін.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11. Диссоциация кезінде катион ретінде тек қана сутегі катионын түзетін электролиттерді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қышқылдық тұз;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қыщқыл;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қышқылдық оксид.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12. Диссоциация кезінде анион ретінде тек қана гидроксид-ионын түзетін электролиттерді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негіздік оксид;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негіздік тұз;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қышқыл.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13. Әрі гидроксид иондарын, әрі сутек катиондарын түзе ыдырайтын электролиттерді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күшті;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әсіз;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амфотерлік;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орайлас;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апротондық.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14. Алюминийдың сульфаты диссоциацияланда иондарының мөлшері қандай болады?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2;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3,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4;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5,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6.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15. Сутек және гидроксид иондары концентрациясының көбейтіндісі тұрақты шама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>16. Әлсіз электролиттің диссоциациялану тепе-теңдігінің константасы тағы қалай аталады?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17. Егер сутек ионының концентрациясы 10</w:t>
      </w:r>
      <w:r w:rsidRPr="00E71209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11; 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б) 14;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в) 3;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г) -3;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>) -11.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18. Сутектік көрсеткіш қандай мағыналарға ие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а) 1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25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б) 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∞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в) 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14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г) 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E71209">
        <w:rPr>
          <w:rFonts w:ascii="Times New Roman" w:hAnsi="Times New Roman" w:cs="Times New Roman"/>
          <w:sz w:val="24"/>
          <w:szCs w:val="24"/>
        </w:rPr>
        <w:t xml:space="preserve"> 16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E71209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-∞ +∞.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19. Егер гидроксид ионының концентрациясы 10</w:t>
      </w:r>
      <w:r w:rsidRPr="00E71209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а) 10</w:t>
      </w:r>
      <w:r w:rsidRPr="00E71209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б) 2;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в) 12;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г) 14: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>) 10.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20. –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lg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>[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71209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E71209">
        <w:rPr>
          <w:rFonts w:ascii="Times New Roman" w:hAnsi="Times New Roman" w:cs="Times New Roman"/>
          <w:sz w:val="24"/>
          <w:szCs w:val="24"/>
        </w:rPr>
        <w:t xml:space="preserve">]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неге тең?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рК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E7120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E71209">
        <w:rPr>
          <w:rFonts w:ascii="Times New Roman" w:hAnsi="Times New Roman" w:cs="Times New Roman"/>
          <w:sz w:val="24"/>
          <w:szCs w:val="24"/>
        </w:rPr>
        <w:t xml:space="preserve">α;     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рК</w:t>
      </w:r>
      <w:proofErr w:type="gramStart"/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proofErr w:type="gramEnd"/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21. Натрий карбонаттың су ерітіндінің қышқылдық неге тең?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&gt;7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7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&lt;7 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14 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22. Амоний хлоридінің су ерітіндінің қышқылдық неге тең?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&gt;7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7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&lt;7 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14 </w:t>
      </w:r>
      <w:r w:rsidRPr="00E71209">
        <w:rPr>
          <w:rFonts w:ascii="Times New Roman" w:hAnsi="Times New Roman" w:cs="Times New Roman"/>
          <w:sz w:val="24"/>
          <w:szCs w:val="24"/>
        </w:rPr>
        <w:tab/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23. Лакмус натрий карбонатты су ерітінде қандай түске боялады?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қызыл;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күлгін;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сары;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қызылкүрен;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көк.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24. Суның электролиттік диссоциацияға қарап, ол қандай электролит болады?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>а) әлсіз;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бейэлектролит;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күшті;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қатты;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диэлектрик.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25. Заттардың қайсысы күшті электролит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E71209">
        <w:rPr>
          <w:rFonts w:ascii="Times New Roman" w:hAnsi="Times New Roman" w:cs="Times New Roman"/>
          <w:sz w:val="24"/>
          <w:szCs w:val="24"/>
        </w:rPr>
        <w:t>(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26. Заттардың қайсысы әлсіз электролит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27. Бейтарп ортасында рН қандай болады?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&gt; 7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14</w:t>
      </w:r>
    </w:p>
    <w:p w:rsidR="00E71209" w:rsidRPr="00E71209" w:rsidRDefault="00E71209" w:rsidP="00E71209">
      <w:pPr>
        <w:tabs>
          <w:tab w:val="right" w:pos="93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= 0</w:t>
      </w:r>
      <w:r w:rsidRPr="00E71209">
        <w:rPr>
          <w:rFonts w:ascii="Times New Roman" w:hAnsi="Times New Roman" w:cs="Times New Roman"/>
          <w:sz w:val="24"/>
          <w:szCs w:val="24"/>
        </w:rPr>
        <w:tab/>
      </w:r>
    </w:p>
    <w:p w:rsidR="00E71209" w:rsidRPr="00E71209" w:rsidRDefault="00E71209" w:rsidP="00E7120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 &lt; 7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</w:rPr>
        <w:t>28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. Гидролиз деген не?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әлсіз электролиттің түзілуіне әкелетін тұздың иондарының сумен әрекеттесуі;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ерітінде еріген заттың молекуларының ыдырауы;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заттың қыздыру кезінде ыдырауы;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ассоциаттарға қосылуы;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ерітінде кристалогидраттардың түзілуі.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29. Заттардың қайсылары гидролизге ұшыратады?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Na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</w:rPr>
        <w:t>б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NaCI</w:t>
      </w:r>
      <w:proofErr w:type="spellEnd"/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71209">
        <w:rPr>
          <w:rFonts w:ascii="Times New Roman" w:hAnsi="Times New Roman" w:cs="Times New Roman"/>
          <w:sz w:val="24"/>
          <w:szCs w:val="24"/>
        </w:rPr>
        <w:t>в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) K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 w:rsidRPr="00E71209">
        <w:rPr>
          <w:rFonts w:ascii="Times New Roman" w:hAnsi="Times New Roman" w:cs="Times New Roman"/>
          <w:sz w:val="24"/>
          <w:szCs w:val="24"/>
        </w:rPr>
        <w:t>г</w:t>
      </w:r>
      <w:r w:rsidRPr="00E71209">
        <w:rPr>
          <w:rFonts w:ascii="Times New Roman" w:hAnsi="Times New Roman" w:cs="Times New Roman"/>
          <w:sz w:val="24"/>
          <w:szCs w:val="24"/>
          <w:lang w:val="es-ES"/>
        </w:rPr>
        <w:t>) ZnCI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bscript"/>
          <w:lang w:val="es-ES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  <w:lang w:val="es-ES"/>
        </w:rPr>
        <w:t>) Ca(NO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2.</w:t>
      </w:r>
    </w:p>
    <w:p w:rsidR="00E71209" w:rsidRPr="00E71209" w:rsidRDefault="00E71209" w:rsidP="00E71209">
      <w:pPr>
        <w:tabs>
          <w:tab w:val="left" w:pos="295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. Заттардың қайсылары гидролизге ұшырамайды?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es-ES"/>
        </w:rPr>
      </w:pPr>
      <w:r w:rsidRPr="00E71209">
        <w:rPr>
          <w:rFonts w:ascii="Times New Roman" w:hAnsi="Times New Roman" w:cs="Times New Roman"/>
          <w:sz w:val="24"/>
          <w:szCs w:val="24"/>
        </w:rPr>
        <w:t>а</w:t>
      </w:r>
      <w:r w:rsidRPr="00E71209">
        <w:rPr>
          <w:rFonts w:ascii="Times New Roman" w:hAnsi="Times New Roman" w:cs="Times New Roman"/>
          <w:sz w:val="24"/>
          <w:szCs w:val="24"/>
          <w:lang w:val="es-ES"/>
        </w:rPr>
        <w:t>) K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es-ES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4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>б) СН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71209">
        <w:rPr>
          <w:rFonts w:ascii="Times New Roman" w:hAnsi="Times New Roman" w:cs="Times New Roman"/>
          <w:sz w:val="24"/>
          <w:szCs w:val="24"/>
        </w:rPr>
        <w:t>СООК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1209">
        <w:rPr>
          <w:rFonts w:ascii="Times New Roman" w:hAnsi="Times New Roman" w:cs="Times New Roman"/>
          <w:sz w:val="24"/>
          <w:szCs w:val="24"/>
          <w:lang w:val="en-US"/>
        </w:rPr>
        <w:t>ZnCI</w:t>
      </w:r>
      <w:proofErr w:type="spellEnd"/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71209">
        <w:rPr>
          <w:rFonts w:ascii="Times New Roman" w:hAnsi="Times New Roman" w:cs="Times New Roman"/>
          <w:sz w:val="24"/>
          <w:szCs w:val="24"/>
        </w:rPr>
        <w:t>г) (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71209">
        <w:rPr>
          <w:rFonts w:ascii="Times New Roman" w:hAnsi="Times New Roman" w:cs="Times New Roman"/>
          <w:sz w:val="24"/>
          <w:szCs w:val="24"/>
        </w:rPr>
        <w:t>)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E7120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71209">
        <w:rPr>
          <w:rFonts w:ascii="Times New Roman" w:hAnsi="Times New Roman" w:cs="Times New Roman"/>
          <w:sz w:val="24"/>
          <w:szCs w:val="24"/>
        </w:rPr>
        <w:t xml:space="preserve">) 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7120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E71209">
        <w:rPr>
          <w:rFonts w:ascii="Times New Roman" w:hAnsi="Times New Roman" w:cs="Times New Roman"/>
          <w:sz w:val="24"/>
          <w:szCs w:val="24"/>
        </w:rPr>
        <w:t>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31.  Гидролизденетін тұздар жұбы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а)  MgSO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, K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б)  FeCl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2 ,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CrSO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;                           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в)  Na 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SO4;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г)   Ba( NO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 BaCl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2,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MgSO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32. Бейэлектролиттер деп ... заттарды айтамыз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өзгеретін;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металдар;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в) электр тогын өткізбейтін;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электр тогын өткізетін;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lastRenderedPageBreak/>
        <w:t>д) өзгеріссіз.</w:t>
      </w:r>
      <w:r w:rsidRPr="0027197F">
        <w:rPr>
          <w:lang w:val="kk-KZ"/>
        </w:rPr>
        <w:object w:dxaOrig="180" w:dyaOrig="340">
          <v:shape id="_x0000_i1043" type="#_x0000_t75" style="width:9pt;height:17pt" o:ole="">
            <v:imagedata r:id="rId40" o:title=""/>
          </v:shape>
          <o:OLEObject Type="Embed" ProgID="Equation.3" ShapeID="_x0000_i1043" DrawAspect="Content" ObjectID="_1601232665" r:id="rId41"/>
        </w:objec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33. Ерітіндісі электролит болатын зат </w:t>
      </w:r>
    </w:p>
    <w:p w:rsidR="00E71209" w:rsidRPr="00E71209" w:rsidRDefault="00E71209" w:rsidP="00E71209">
      <w:pPr>
        <w:tabs>
          <w:tab w:val="left" w:pos="562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К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E71209" w:rsidRPr="00E71209" w:rsidRDefault="00E71209" w:rsidP="00E71209">
      <w:pPr>
        <w:tabs>
          <w:tab w:val="left" w:pos="562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Н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іО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tabs>
          <w:tab w:val="left" w:pos="562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Cr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tabs>
          <w:tab w:val="left" w:pos="562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г) Cr(ОН)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E71209" w:rsidRPr="00E71209" w:rsidRDefault="00E71209" w:rsidP="00E71209">
      <w:pPr>
        <w:tabs>
          <w:tab w:val="left" w:pos="562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д) СО.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34. Диссоциацияланғанда   көп ион түзетін зат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KCl 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б)AlCl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 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H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 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г)K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д)KNO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35. Электролит заттраға жатады: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металдар;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тұздар;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қант;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бейметалдар;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ерімейтін негіздер: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36. Электролиттік диссоциациялану процессі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электр тогын өткізбеуі;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б) электр тогын өткізу;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электролиитер иондарға ыдырауы;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иондарға мүлдем ыдырамауы;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 xml:space="preserve">д) гидроксид ионының түзілуі. 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37. Су ерітіндісінде күшті электролит болып табылады: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СН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СН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СООН;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С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E71209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Pr="00E71209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НСООNа.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38. Электрөткізгіштікке заттарды тексеру үшін прибор шамы электродтарды енгізу кезінде жанады: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а) қант (кристалды);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б) қант (су ерітіндісінде);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в) натрий хлориді (кристалды);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г) натрий хлориді (су ерітіндісінде);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E71209" w:rsidRPr="00E71209" w:rsidRDefault="00E71209" w:rsidP="00E7120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E71209">
        <w:rPr>
          <w:rFonts w:ascii="Times New Roman" w:hAnsi="Times New Roman" w:cs="Times New Roman"/>
          <w:sz w:val="24"/>
          <w:szCs w:val="24"/>
          <w:lang w:val="kk-KZ"/>
        </w:rPr>
        <w:t>39. Электрөткізгіштікке заттарды тексеру үшін прибор шамы электродтарды енгізу кезінде жанады:</w:t>
      </w:r>
    </w:p>
    <w:p w:rsidR="00C57586" w:rsidRPr="00E71209" w:rsidRDefault="00C57586" w:rsidP="00E71209">
      <w:pPr>
        <w:rPr>
          <w:lang w:val="kk-KZ"/>
        </w:rPr>
      </w:pPr>
    </w:p>
    <w:sectPr w:rsidR="00C57586" w:rsidRPr="00E71209" w:rsidSect="00072A93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62DF"/>
    <w:multiLevelType w:val="hybridMultilevel"/>
    <w:tmpl w:val="648A7D68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104D5C"/>
    <w:multiLevelType w:val="hybridMultilevel"/>
    <w:tmpl w:val="648A7D68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CD1F4B"/>
    <w:multiLevelType w:val="hybridMultilevel"/>
    <w:tmpl w:val="5ED47844"/>
    <w:lvl w:ilvl="0" w:tplc="70C475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D4877"/>
    <w:rsid w:val="00072A93"/>
    <w:rsid w:val="003D278F"/>
    <w:rsid w:val="003D4877"/>
    <w:rsid w:val="00677386"/>
    <w:rsid w:val="00721970"/>
    <w:rsid w:val="00937484"/>
    <w:rsid w:val="009A06A2"/>
    <w:rsid w:val="00C57586"/>
    <w:rsid w:val="00E71209"/>
    <w:rsid w:val="00F0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2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1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2150</Words>
  <Characters>12259</Characters>
  <Application>Microsoft Office Word</Application>
  <DocSecurity>0</DocSecurity>
  <Lines>102</Lines>
  <Paragraphs>28</Paragraphs>
  <ScaleCrop>false</ScaleCrop>
  <Company>Microsoft</Company>
  <LinksUpToDate>false</LinksUpToDate>
  <CharactersWithSpaces>14381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2018-10-16T10:50:00Z</dcterms:created>
  <dcterms:modified xsi:type="dcterms:W3CDTF">2018-10-16T16:04:00Z</dcterms:modified>
</cp:coreProperties>
</file>